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name w:val="Tabela1"/>
        <w:tabOrder w:val="0"/>
        <w:jc w:val="left"/>
        <w:tblInd w:w="0" w:type="dx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>
        <w:trPr>
          <w:tblHeader w:val="0"/>
          <w:cantSplit w:val="0"/>
          <w:trHeight w:val="830" w:hRule="atLeast"/>
        </w:trPr>
        <w:tc>
          <w:tcPr>
            <w:tcW w:w="3020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Zajęcia profilowane</w:t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Termin</w:t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Osoba odpowiedzialna</w:t>
            </w:r>
          </w:p>
        </w:tc>
      </w:tr>
      <w:tr>
        <w:trPr>
          <w:tblHeader w:val="0"/>
          <w:cantSplit w:val="0"/>
          <w:trHeight w:val="687" w:hRule="atLeast"/>
        </w:trPr>
        <w:tc>
          <w:tcPr>
            <w:tcW w:w="3020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zajęcia relaksacyjne</w:t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wtorek, 15:00 – 16:00</w:t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mgr Karolina Czernecka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mgr Kamila Prochownik</w:t>
            </w:r>
          </w:p>
        </w:tc>
      </w:tr>
      <w:tr>
        <w:trPr>
          <w:tblHeader w:val="0"/>
          <w:cantSplit w:val="0"/>
          <w:trHeight w:val="796" w:hRule="atLeast"/>
        </w:trPr>
        <w:tc>
          <w:tcPr>
            <w:tcW w:w="3020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zajęcia biblioterapeutyczne</w:t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czwartek, 15:00 – 16:00</w:t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mgr Karolina Czernecka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mgr Anna Najder</w:t>
            </w:r>
          </w:p>
        </w:tc>
      </w:tr>
      <w:tr>
        <w:trPr>
          <w:tblHeader w:val="0"/>
          <w:cantSplit w:val="0"/>
          <w:trHeight w:val="1179" w:hRule="atLeast"/>
        </w:trPr>
        <w:tc>
          <w:tcPr>
            <w:tcW w:w="3020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zajęcia profilaktyczne </w:t>
            </w:r>
            <w:r>
              <w:rPr>
                <w:rFonts w:ascii="Times New Roman" w:hAnsi="Times New Roman" w:eastAsia="Times New Roman"/>
                <w:b/>
                <w:i/>
                <w:iCs/>
                <w:sz w:val="28"/>
                <w:szCs w:val="28"/>
              </w:rPr>
              <w:t>„Apteczka Pierwszej Pomocy Emocjonalnej“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poniedziałek, 14:00 – 15:00</w:t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mgr Sylwia Surówka</w:t>
            </w:r>
          </w:p>
        </w:tc>
      </w:tr>
      <w:tr>
        <w:trPr>
          <w:tblHeader w:val="0"/>
          <w:cantSplit w:val="0"/>
          <w:trHeight w:val="1389" w:hRule="atLeast"/>
        </w:trPr>
        <w:tc>
          <w:tcPr>
            <w:tcW w:w="3020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zajęcia ruchowe</w:t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wtorek, 14:00 – 15:00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piątek, 14:00 - 15:00</w:t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mgr Karolina Czernecka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mgr Anna Najder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mgr Sylwia Surówka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mgr Kamila Prochownik</w:t>
            </w:r>
          </w:p>
        </w:tc>
      </w:tr>
      <w:tr>
        <w:trPr>
          <w:tblHeader w:val="0"/>
          <w:cantSplit w:val="0"/>
          <w:trHeight w:val="1134" w:hRule="atLeast"/>
        </w:trPr>
        <w:tc>
          <w:tcPr>
            <w:tcW w:w="3020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zajęcia literackie </w:t>
            </w: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„Cała świetlica czyta dzieciom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“</w:t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poniedziałek, 9:00 – 10:00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wtorek, 8:00 - 9:00</w:t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mgr Karolina Czernecka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mgr Sylwia Surówka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mgr Kamila Prochownik</w:t>
            </w:r>
          </w:p>
        </w:tc>
      </w:tr>
      <w:tr>
        <w:trPr>
          <w:tblHeader w:val="0"/>
          <w:cantSplit w:val="0"/>
          <w:trHeight w:val="822" w:hRule="atLeast"/>
        </w:trPr>
        <w:tc>
          <w:tcPr>
            <w:tcW w:w="3020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zajęcia plastyczne</w:t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poniedziałek, 15:00 – 16:00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piątek, 9:00 – 10:00</w:t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mgr Anna Najder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mgr Kamila Prochownik</w:t>
            </w:r>
          </w:p>
        </w:tc>
      </w:tr>
      <w:tr>
        <w:trPr>
          <w:tblHeader w:val="0"/>
          <w:cantSplit w:val="0"/>
          <w:trHeight w:val="1825" w:hRule="atLeast"/>
        </w:trPr>
        <w:tc>
          <w:tcPr>
            <w:tcW w:w="3020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zajęcia geograficzne z wykorzystaniem filmów edukacyjnych z cyklu </w:t>
            </w: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„Nela mała reporterka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“</w:t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czwartek 14:00 – 15:00</w:t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mgr Karolina Czernecka</w:t>
            </w:r>
          </w:p>
        </w:tc>
      </w:tr>
      <w:tr>
        <w:trPr>
          <w:tblHeader w:val="0"/>
          <w:cantSplit w:val="0"/>
          <w:trHeight w:val="1254" w:hRule="atLeast"/>
        </w:trPr>
        <w:tc>
          <w:tcPr>
            <w:tcW w:w="3020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z</w:t>
            </w:r>
            <w:r/>
            <w:bookmarkStart w:id="0" w:name="_GoBack"/>
            <w:bookmarkEnd w:id="0"/>
            <w:r/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ajęcia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 w ramach projektu </w:t>
            </w:r>
            <w:r>
              <w:rPr>
                <w:rFonts w:ascii="Times New Roman" w:hAnsi="Times New Roman" w:eastAsia="Times New Roman"/>
                <w:b/>
                <w:i/>
                <w:iCs/>
                <w:sz w:val="28"/>
                <w:szCs w:val="28"/>
              </w:rPr>
              <w:t>„Z kulturą mi do twarzy“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co druga środa 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9:00 - 10:00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14:00 – 15:00</w:t>
            </w:r>
          </w:p>
        </w:tc>
        <w:tc>
          <w:tcPr>
            <w:tcW w:w="3021" w:type="dxa"/>
            <w:vAlign w:val="center"/>
            <w:tmTcPr id="166305587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mgr Karolina Czernecka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mgr Sylwia Surówka</w:t>
            </w:r>
          </w:p>
        </w:tc>
      </w:tr>
    </w:tbl>
    <w:p>
      <w:r/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realizowanych zajęć w poszczególnych dniach jest zależny od zainteresowań dzieci i ich kondycji psychofizycznej. Nauczyciele świetlicy dobierają typ oferowanych zajęć do aktualnej sytuacji wychowawczej.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6838" w:w="11906"/>
      <w:pgMar w:left="1417" w:top="1417" w:right="1417" w:bottom="1417" w:header="708" w:footer="0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Segoe UI">
    <w:panose1 w:val="020B0502040204020203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spacing/>
      <w:jc w:val="center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>Zajęcia profilowane realizowane w świetlicy  w roku szkolnym 2022/2023:</w:t>
    </w:r>
  </w:p>
  <w:p>
    <w:pPr>
      <w:pStyle w:val="para1"/>
      <w:spacing/>
      <w:jc w:val="center"/>
      <w:rPr>
        <w:rFonts w:ascii="Times New Roman" w:hAnsi="Times New Roman"/>
        <w:b/>
        <w:sz w:val="40"/>
        <w:szCs w:val="40"/>
      </w:rPr>
    </w:pPr>
    <w:r>
      <w:rPr>
        <w:rFonts w:ascii="Times New Roman" w:hAnsi="Times New Roman"/>
        <w:b/>
        <w:sz w:val="40"/>
        <w:szCs w:val="40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24"/>
    <w:tmLastPosCaret>
      <w:tmLastPosPgfIdx w:val="0"/>
      <w:tmLastPosIdx w:val="20"/>
    </w:tmLastPosCaret>
    <w:tmLastPosAnchor>
      <w:tmLastPosPgfIdx w:val="0"/>
      <w:tmLastPosIdx w:val="0"/>
    </w:tmLastPosAnchor>
    <w:tmLastPosTblRect w:left="0" w:top="0" w:right="0" w:bottom="0"/>
  </w:tmLastPos>
  <w:tmAppRevision w:date="1663055870" w:val="982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4" w:customStyle="1">
    <w:name w:val="annotation subject"/>
    <w:qFormat/>
    <w:basedOn w:val="para3"/>
    <w:next w:val="para3"/>
    <w:rPr>
      <w:b/>
      <w:bCs/>
    </w:r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Nagłówek Znak"/>
    <w:basedOn w:val="char0"/>
  </w:style>
  <w:style w:type="character" w:styleId="char2" w:customStyle="1">
    <w:name w:val="Stopka Znak"/>
    <w:basedOn w:val="char0"/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kst komentarza Znak"/>
    <w:basedOn w:val="char0"/>
    <w:rPr>
      <w:sz w:val="20"/>
      <w:szCs w:val="20"/>
    </w:rPr>
  </w:style>
  <w:style w:type="character" w:styleId="char5" w:customStyle="1">
    <w:name w:val="Temat komentarza Znak"/>
    <w:basedOn w:val="char4"/>
    <w:rPr>
      <w:b/>
      <w:bCs/>
    </w:rPr>
  </w:style>
  <w:style w:type="character" w:styleId="char6" w:customStyle="1">
    <w:name w:val="Tekst dymka Znak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4" w:customStyle="1">
    <w:name w:val="annotation subject"/>
    <w:qFormat/>
    <w:basedOn w:val="para3"/>
    <w:next w:val="para3"/>
    <w:rPr>
      <w:b/>
      <w:bCs/>
    </w:r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Nagłówek Znak"/>
    <w:basedOn w:val="char0"/>
  </w:style>
  <w:style w:type="character" w:styleId="char2" w:customStyle="1">
    <w:name w:val="Stopka Znak"/>
    <w:basedOn w:val="char0"/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kst komentarza Znak"/>
    <w:basedOn w:val="char0"/>
    <w:rPr>
      <w:sz w:val="20"/>
      <w:szCs w:val="20"/>
    </w:rPr>
  </w:style>
  <w:style w:type="character" w:styleId="char5" w:customStyle="1">
    <w:name w:val="Temat komentarza Znak"/>
    <w:basedOn w:val="char4"/>
    <w:rPr>
      <w:b/>
      <w:bCs/>
    </w:rPr>
  </w:style>
  <w:style w:type="character" w:styleId="char6" w:customStyle="1">
    <w:name w:val="Tekst dymka Znak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/>
  <cp:revision>4</cp:revision>
  <cp:lastPrinted>2022-09-02T08:35:25Z</cp:lastPrinted>
  <dcterms:created xsi:type="dcterms:W3CDTF">2021-08-24T17:50:00Z</dcterms:created>
  <dcterms:modified xsi:type="dcterms:W3CDTF">2022-09-13T07:57:50Z</dcterms:modified>
</cp:coreProperties>
</file>